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A0" w:rsidRDefault="00BF0B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0BA0" w:rsidRDefault="00BF0BA0">
      <w:pPr>
        <w:pStyle w:val="ConsPlusNormal"/>
        <w:jc w:val="both"/>
        <w:outlineLvl w:val="0"/>
      </w:pPr>
    </w:p>
    <w:p w:rsidR="00BF0BA0" w:rsidRDefault="00BF0BA0">
      <w:pPr>
        <w:pStyle w:val="ConsPlusTitle"/>
        <w:jc w:val="center"/>
      </w:pPr>
      <w:r>
        <w:t>ГОСУДАРСТВЕННЫЙ КОМИТЕТ ЭНЕРГЕТИКИ</w:t>
      </w:r>
    </w:p>
    <w:p w:rsidR="00BF0BA0" w:rsidRDefault="00BF0BA0">
      <w:pPr>
        <w:pStyle w:val="ConsPlusTitle"/>
        <w:jc w:val="center"/>
      </w:pPr>
      <w:r>
        <w:t>И ТАРИФНОГО РЕГУЛИРОВАНИЯ РЕСПУБЛИКИ ХАКАСИЯ</w:t>
      </w:r>
    </w:p>
    <w:p w:rsidR="00BF0BA0" w:rsidRDefault="00BF0BA0">
      <w:pPr>
        <w:pStyle w:val="ConsPlusTitle"/>
        <w:jc w:val="both"/>
      </w:pPr>
    </w:p>
    <w:p w:rsidR="00BF0BA0" w:rsidRDefault="00BF0BA0">
      <w:pPr>
        <w:pStyle w:val="ConsPlusTitle"/>
        <w:jc w:val="center"/>
      </w:pPr>
      <w:r>
        <w:t>ПРИКАЗ</w:t>
      </w:r>
    </w:p>
    <w:p w:rsidR="00BF0BA0" w:rsidRDefault="00BF0BA0">
      <w:pPr>
        <w:pStyle w:val="ConsPlusTitle"/>
        <w:jc w:val="center"/>
      </w:pPr>
      <w:r>
        <w:t>от 29 февраля 2024 г. N 2-э</w:t>
      </w:r>
    </w:p>
    <w:p w:rsidR="00BF0BA0" w:rsidRDefault="00BF0BA0">
      <w:pPr>
        <w:pStyle w:val="ConsPlusTitle"/>
        <w:jc w:val="both"/>
      </w:pPr>
    </w:p>
    <w:p w:rsidR="00BF0BA0" w:rsidRDefault="00BF0BA0">
      <w:pPr>
        <w:pStyle w:val="ConsPlusTitle"/>
        <w:jc w:val="center"/>
      </w:pPr>
      <w:r>
        <w:t>О ВНЕСЕНИИ ИЗМЕНЕНИЙ В НОРМАТИВНЫЕ ПРАВОВЫЕ АКТЫ</w:t>
      </w:r>
    </w:p>
    <w:p w:rsidR="00BF0BA0" w:rsidRDefault="00BF0BA0">
      <w:pPr>
        <w:pStyle w:val="ConsPlusTitle"/>
        <w:jc w:val="center"/>
      </w:pPr>
      <w:r>
        <w:t>ГОСУДАРСТВЕННОГО КОМИТЕТА ЭНЕРГЕТИКИ И ТАРИФНОГО</w:t>
      </w:r>
    </w:p>
    <w:p w:rsidR="00BF0BA0" w:rsidRDefault="00BF0BA0">
      <w:pPr>
        <w:pStyle w:val="ConsPlusTitle"/>
        <w:jc w:val="center"/>
      </w:pPr>
      <w:r>
        <w:t>РЕГУЛИРОВАНИЯ РЕСПУБЛИКИ ХАКАСИЯ</w:t>
      </w:r>
    </w:p>
    <w:p w:rsidR="00BF0BA0" w:rsidRDefault="00BF0BA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0B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A0" w:rsidRDefault="00BF0B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A0" w:rsidRDefault="00BF0B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BA0" w:rsidRDefault="00BF0B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0BA0" w:rsidRDefault="00BF0BA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Республики Хакасия N 175 "Об утверждении положения о государственном комитете энергетики и тарифного регулирования Республики Хакасия" издано 23.04.2019, а не 23.04.2011.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A0" w:rsidRDefault="00BF0BA0">
            <w:pPr>
              <w:pStyle w:val="ConsPlusNormal"/>
            </w:pPr>
          </w:p>
        </w:tc>
      </w:tr>
    </w:tbl>
    <w:p w:rsidR="00BF0BA0" w:rsidRDefault="00BF0BA0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23.04.2011 N 175 "Об утверждении положения о государственном комитете энергетики и тарифного регулирования Республики Хакасия</w:t>
      </w:r>
      <w:proofErr w:type="gramEnd"/>
      <w:r>
        <w:t>" (с последующими изменениями) и с целью приведения нормативных правовых актов Государственного комитета энергетики и тарифного регулирования Республики Хакасия в соответствие с действующим законодательством и исправления технической ошибки приказываю: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изменение в </w:t>
      </w:r>
      <w:hyperlink r:id="rId9">
        <w:r>
          <w:rPr>
            <w:color w:val="0000FF"/>
          </w:rPr>
          <w:t>приказ</w:t>
        </w:r>
      </w:hyperlink>
      <w:r>
        <w:t xml:space="preserve"> Государственного комитета по тарифам и энергетике Республики Хакасия от 20.07.2011 N 45-э "О согласовании границ зон деятельности гарантирующих поставщиков электрической энергии на территории Республики Хакасия" ("Хакасия", 2011, N 152, N 169; 2013, N 96; 2015, N 105, N 139; 2017, N 15; 2018, N 64; 2022, N 35, N 116;</w:t>
      </w:r>
      <w:proofErr w:type="gramEnd"/>
      <w:r>
        <w:t xml:space="preserve"> </w:t>
      </w:r>
      <w:proofErr w:type="gramStart"/>
      <w:r>
        <w:t>2023, N 112) следующие изменения:</w:t>
      </w:r>
      <w:proofErr w:type="gramEnd"/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BF0BA0" w:rsidRDefault="00BF0BA0">
      <w:pPr>
        <w:pStyle w:val="ConsPlusNormal"/>
        <w:spacing w:before="220"/>
        <w:ind w:firstLine="540"/>
        <w:jc w:val="both"/>
      </w:pPr>
      <w:proofErr w:type="gramStart"/>
      <w:r>
        <w:t xml:space="preserve">"В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 последующими изменениями),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(с последующими изменениями),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Положения о Государственном комитете энергетики и тарифного регулирования Республики Хакасия, утвержденного Постановлением Правительства Республики Хакасия от 23.04.2019 N 175, приказываю:";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приложение 2</w:t>
        </w:r>
      </w:hyperlink>
      <w:r>
        <w:t xml:space="preserve"> изложить в следующей редакции: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jc w:val="right"/>
      </w:pPr>
      <w:r>
        <w:t>"Приложение 2</w:t>
      </w:r>
    </w:p>
    <w:p w:rsidR="00BF0BA0" w:rsidRDefault="00BF0BA0">
      <w:pPr>
        <w:pStyle w:val="ConsPlusNormal"/>
        <w:jc w:val="right"/>
      </w:pPr>
      <w:r>
        <w:t>к приказу</w:t>
      </w:r>
    </w:p>
    <w:p w:rsidR="00BF0BA0" w:rsidRDefault="00BF0BA0">
      <w:pPr>
        <w:pStyle w:val="ConsPlusNormal"/>
        <w:jc w:val="right"/>
      </w:pPr>
      <w:r>
        <w:t>Госкомтарифэнерго Хакасии</w:t>
      </w:r>
    </w:p>
    <w:p w:rsidR="00BF0BA0" w:rsidRDefault="00BF0BA0">
      <w:pPr>
        <w:pStyle w:val="ConsPlusNormal"/>
        <w:jc w:val="right"/>
      </w:pPr>
      <w:r>
        <w:t>"О согласовании границ</w:t>
      </w:r>
    </w:p>
    <w:p w:rsidR="00BF0BA0" w:rsidRDefault="00BF0BA0">
      <w:pPr>
        <w:pStyle w:val="ConsPlusNormal"/>
        <w:jc w:val="right"/>
      </w:pPr>
      <w:r>
        <w:lastRenderedPageBreak/>
        <w:t>зон деятельности гарантирующих</w:t>
      </w:r>
    </w:p>
    <w:p w:rsidR="00BF0BA0" w:rsidRDefault="00BF0BA0">
      <w:pPr>
        <w:pStyle w:val="ConsPlusNormal"/>
        <w:jc w:val="right"/>
      </w:pPr>
      <w:r>
        <w:t xml:space="preserve">поставщиков </w:t>
      </w:r>
      <w:proofErr w:type="gramStart"/>
      <w:r>
        <w:t>электрической</w:t>
      </w:r>
      <w:proofErr w:type="gramEnd"/>
    </w:p>
    <w:p w:rsidR="00BF0BA0" w:rsidRDefault="00BF0BA0">
      <w:pPr>
        <w:pStyle w:val="ConsPlusNormal"/>
        <w:jc w:val="right"/>
      </w:pPr>
      <w:r>
        <w:t>энергии на территории</w:t>
      </w:r>
    </w:p>
    <w:p w:rsidR="00BF0BA0" w:rsidRDefault="00BF0BA0">
      <w:pPr>
        <w:pStyle w:val="ConsPlusNormal"/>
        <w:jc w:val="right"/>
      </w:pPr>
      <w:r>
        <w:t>Республики Хакасия"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jc w:val="center"/>
      </w:pPr>
      <w:r>
        <w:t>ГРАНИЦЫ</w:t>
      </w:r>
    </w:p>
    <w:p w:rsidR="00BF0BA0" w:rsidRDefault="00BF0BA0">
      <w:pPr>
        <w:pStyle w:val="ConsPlusNormal"/>
        <w:jc w:val="center"/>
      </w:pPr>
      <w:r>
        <w:t>ЗОНЫ ДЕЯТЕЛЬНОСТИ ГАРАНТИРУЮЩЕГО ПОСТАВЩИКА</w:t>
      </w:r>
    </w:p>
    <w:p w:rsidR="00BF0BA0" w:rsidRDefault="00BF0BA0">
      <w:pPr>
        <w:pStyle w:val="ConsPlusNormal"/>
        <w:jc w:val="center"/>
      </w:pPr>
      <w:r>
        <w:t>ЭЛЕКТРИЧЕСКОЙ ЭНЕРГ</w:t>
      </w:r>
      <w:proofErr w:type="gramStart"/>
      <w:r>
        <w:t>ИИ ООО</w:t>
      </w:r>
      <w:proofErr w:type="gramEnd"/>
      <w:r>
        <w:t xml:space="preserve"> "РУСЭНЕРГОСБЫТ"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ind w:firstLine="540"/>
        <w:jc w:val="both"/>
      </w:pPr>
      <w:r>
        <w:t>Границами зоны деятельности гарантирующего поставщика электрической энерг</w:t>
      </w:r>
      <w:proofErr w:type="gramStart"/>
      <w:r>
        <w:t>ии ООО</w:t>
      </w:r>
      <w:proofErr w:type="gramEnd"/>
      <w:r>
        <w:t xml:space="preserve"> "РУСЭНЕРГОСБЫТ" на территории Республики Хакасия являются границы балансовой принадлежности электрических сетей, принадлежащих ОАО "Российские железные дороги" на праве собственности или другом законном основании и расположенных на территории Республики Хакасия, ограниченные следующими точками поставки: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1. ПС 110 кВ Ташеба-тяговая, ОРУ 110 кВ, </w:t>
      </w:r>
      <w:proofErr w:type="gramStart"/>
      <w:r>
        <w:t>ВЛ</w:t>
      </w:r>
      <w:proofErr w:type="gramEnd"/>
      <w:r>
        <w:t xml:space="preserve"> 110 кВ С-100 (На натяжных зажимах натяжных гирлянд линейного портала ОРУ 110 кВ ПС 110 кВ Ташеба-тяговая по проводу в сторону ВЛ 110 кВ С-100).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2. ПС 110 кВ Ташеба-тяговая, ОРУ 110 кВ, </w:t>
      </w:r>
      <w:proofErr w:type="gramStart"/>
      <w:r>
        <w:t>ВЛ</w:t>
      </w:r>
      <w:proofErr w:type="gramEnd"/>
      <w:r>
        <w:t xml:space="preserve"> 110 кВ С-99 (На натяжных зажимах натяжных гирлянд линейного портала ОРУ 110 кВ ПС 110 кВ Ташеба-тяговая по проводу в сторону ВЛ 110 кВ С-99).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3. ПС 110 кВ Ташеба-тяговая, ОРУ 35 кВ, Ф1-35 Т-38 ПИК СУ-31 Карьер (На соединительных зажимах натяжных гирлянд портала ОРУ 35 кВ ПС 110 кВ Ташеба-тяговая в сторону Ф1-35 Т-38 ПИК СУ-31 Карьер).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4. ПС 110 кВ Ташеба-тяговая, ОРУ 35 кВ, Ф2-35 Т-39 Солнечный (На натяжных зажимах натяжных гирлянд линейного портала ОРУ 35 кВ ПС 110 кВ Ташеба-тяговая по проводу в сторону Ф2-35 Т-39 Солнечный).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ВЛ</w:t>
      </w:r>
      <w:proofErr w:type="gramEnd"/>
      <w:r>
        <w:t xml:space="preserve"> 10 кВ ф. 11-04 от ПС 220 кВ Степная, оп. 24 (На присоединительных зажимах на опоре N 24 ВЛ-10 кВ ф. 11-04 от ПС 220 кВ Степная).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ВЛ</w:t>
      </w:r>
      <w:proofErr w:type="gramEnd"/>
      <w:r>
        <w:t xml:space="preserve"> 10 кВ ф. 98-04 от ПС 35 кВ Арбаты N 98, оп. 15-1, отпайка в сторону ТП-98-04-09/320 10 кВ (На присоединительных зажимах шлейфов на отпаечном разъединителе на оп. N 15-1 </w:t>
      </w:r>
      <w:proofErr w:type="gramStart"/>
      <w:r>
        <w:t>ВЛ</w:t>
      </w:r>
      <w:proofErr w:type="gramEnd"/>
      <w:r>
        <w:t xml:space="preserve"> 10 кВ ф. 98-04 от ПС 35 кВ Арбаты N 98). Город Абаза.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ВЛ</w:t>
      </w:r>
      <w:proofErr w:type="gramEnd"/>
      <w:r>
        <w:t xml:space="preserve"> 10 кВ ф. 98-04 от ПС 35 кВ Арбаты N 98, отпайка в сторону ТП-98-04-09/320 10 кВ, оп. 15-35, ВЛ 10 кВ в сторону ТП-98-04-10 10 кВ (На присоединительных зажимах оп. N 15-35 отпайки </w:t>
      </w:r>
      <w:proofErr w:type="gramStart"/>
      <w:r>
        <w:t>ВЛ</w:t>
      </w:r>
      <w:proofErr w:type="gramEnd"/>
      <w:r>
        <w:t xml:space="preserve"> 10 кВ ф. 98-04 от ПС 35 кВ Арбаты N 98). Город Абаза.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ВЛ</w:t>
      </w:r>
      <w:proofErr w:type="gramEnd"/>
      <w:r>
        <w:t xml:space="preserve"> 10 кВ ф. 90-06 от ПС 35 кВ Полтаково N 90, оп. 103, отпайка в сторону ТП-90-06-03/160 10 кВ (На присоединительных зажимах на оп. N 103 </w:t>
      </w:r>
      <w:proofErr w:type="gramStart"/>
      <w:r>
        <w:t>ВЛ</w:t>
      </w:r>
      <w:proofErr w:type="gramEnd"/>
      <w:r>
        <w:t xml:space="preserve"> 10 кВ ф. 90-06 от ПС 35 кВ 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ВЛ</w:t>
      </w:r>
      <w:proofErr w:type="gramEnd"/>
      <w:r>
        <w:t xml:space="preserve"> 10 кВ ф. 90-06 от ПС 35 кВ Полтаково N 90, оп. 229-1, отпайка в сторону ТП-90-06-15/10 10 кВ (На присоединительных зажимах на оп. N 229-1 </w:t>
      </w:r>
      <w:proofErr w:type="gramStart"/>
      <w:r>
        <w:t>ВЛ</w:t>
      </w:r>
      <w:proofErr w:type="gramEnd"/>
      <w:r>
        <w:t xml:space="preserve"> 10 кВ ф. 90-06 от ПС 35 кВ 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ВЛ</w:t>
      </w:r>
      <w:proofErr w:type="gramEnd"/>
      <w:r>
        <w:t xml:space="preserve"> 10 кВ ф. 90-07 от ПС 35 кВ Полтаково N 90, оп. 143, отпайка в сторону ТП-90-07-08/4 10 кВ (На присоединительных зажимах на оп. N 143 </w:t>
      </w:r>
      <w:proofErr w:type="gramStart"/>
      <w:r>
        <w:t>ВЛ</w:t>
      </w:r>
      <w:proofErr w:type="gramEnd"/>
      <w:r>
        <w:t xml:space="preserve"> 10 кВ ф. 90-07 от ПС 35 кВ 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ВЛ</w:t>
      </w:r>
      <w:proofErr w:type="gramEnd"/>
      <w:r>
        <w:t xml:space="preserve"> 10 кВ ф. 90-07 от ПС 35 кВ Полтаково N 90, оп. 242-1, отпайка в сторону ТП-90-07-06/100 10 кВ (На присоединительных зажимах на оп. N 242-1 </w:t>
      </w:r>
      <w:proofErr w:type="gramStart"/>
      <w:r>
        <w:t>ВЛ</w:t>
      </w:r>
      <w:proofErr w:type="gramEnd"/>
      <w:r>
        <w:t xml:space="preserve"> 10 кВ ф. 90-07 от ПС 35 кВ </w:t>
      </w:r>
      <w:r>
        <w:lastRenderedPageBreak/>
        <w:t>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ВЛ</w:t>
      </w:r>
      <w:proofErr w:type="gramEnd"/>
      <w:r>
        <w:t xml:space="preserve"> 0,22 кВ ТП-90-07-05 10 кВ - РУ 0,22 кВ ж/д переезда 40 км, оп. 2 (На зажимах присоединения ВЛ 0,22 кВ на оп. N 2 от ТП-90-07-05 10 кВ от </w:t>
      </w:r>
      <w:proofErr w:type="gramStart"/>
      <w:r>
        <w:t>ВЛ</w:t>
      </w:r>
      <w:proofErr w:type="gramEnd"/>
      <w:r>
        <w:t xml:space="preserve"> 10 кВ ф. 90-07 от ПС 35 кВ 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ВЛ</w:t>
      </w:r>
      <w:proofErr w:type="gramEnd"/>
      <w:r>
        <w:t xml:space="preserve"> 0,22 кВ ТП-90-07-03 10 кВ - РУ 0,22 кВ ст. Усть-Таштып, оп. 1-1В (На зажимах присоединения ВЛ 0,22 кВ на оп. N 1-1В от ТП-90-07-03 10 кВ от </w:t>
      </w:r>
      <w:proofErr w:type="gramStart"/>
      <w:r>
        <w:t>ВЛ</w:t>
      </w:r>
      <w:proofErr w:type="gramEnd"/>
      <w:r>
        <w:t xml:space="preserve"> 10 кВ ф. 90-07 от ПС 35 кВ Полтаково N 90).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ВЛ</w:t>
      </w:r>
      <w:proofErr w:type="gramEnd"/>
      <w:r>
        <w:t xml:space="preserve"> 6 кВ ф. 56-01 от ПС 35 кВ Бельтыры N 56, оп. 133-1, отпайка в сторону ТП-56-01-13/180 6 кВ (На присоединительных зажимах на оп. N 133-1 </w:t>
      </w:r>
      <w:proofErr w:type="gramStart"/>
      <w:r>
        <w:t>ВЛ</w:t>
      </w:r>
      <w:proofErr w:type="gramEnd"/>
      <w:r>
        <w:t xml:space="preserve"> 6 кВ ф. 56-01 от ПС 35 кВ Бельтыры N 56).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ПС 110 кВ Западная, ЗРУ 10 кВ, яч. 3, КЛ 10 кВ (На присоединении кабельных наконечников отходящих кабелей 10 кВ яч.</w:t>
      </w:r>
      <w:proofErr w:type="gramEnd"/>
      <w:r>
        <w:t xml:space="preserve"> </w:t>
      </w:r>
      <w:proofErr w:type="gramStart"/>
      <w:r>
        <w:t>N 3 ПС 110 кВ Западная).</w:t>
      </w:r>
      <w:proofErr w:type="gramEnd"/>
      <w:r>
        <w:t xml:space="preserve"> Город Абакан.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ПС 110 кВ Западная, ЗРУ 10 кВ, яч. 10, КЛ 10 кВ (На присоединении кабельных наконечников отходящих кабелей 10 кВ яч.</w:t>
      </w:r>
      <w:proofErr w:type="gramEnd"/>
      <w:r>
        <w:t xml:space="preserve"> </w:t>
      </w:r>
      <w:proofErr w:type="gramStart"/>
      <w:r>
        <w:t>N 10 ПС 110 кВ Западная).</w:t>
      </w:r>
      <w:proofErr w:type="gramEnd"/>
      <w:r>
        <w:t xml:space="preserve"> Город Абакан.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ПС 110 кВ Западная, ЗРУ 10 кВ, яч. 24, КЛ 10 кВ (На присоединении кабельных наконечников отходящих кабелей 10 кВ яч.</w:t>
      </w:r>
      <w:proofErr w:type="gramEnd"/>
      <w:r>
        <w:t xml:space="preserve"> </w:t>
      </w:r>
      <w:proofErr w:type="gramStart"/>
      <w:r>
        <w:t>N 24 ПС 110 кВ Западная).</w:t>
      </w:r>
      <w:proofErr w:type="gramEnd"/>
      <w:r>
        <w:t xml:space="preserve"> Город Абакан.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ПС 110 кВ Западная, ЗРУ 10 кВ, яч. 36, КЛ 10 кВ (На присоединении кабельных наконечников отходящих кабелей 10 кВ яч.</w:t>
      </w:r>
      <w:proofErr w:type="gramEnd"/>
      <w:r>
        <w:t xml:space="preserve"> </w:t>
      </w:r>
      <w:proofErr w:type="gramStart"/>
      <w:r>
        <w:t>N 36 ПС 110 кВ Западная).</w:t>
      </w:r>
      <w:proofErr w:type="gramEnd"/>
      <w:r>
        <w:t xml:space="preserve"> Город Абакан.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ВЛ</w:t>
      </w:r>
      <w:proofErr w:type="gramEnd"/>
      <w:r>
        <w:t xml:space="preserve"> 10 кВ ф. 21-12 от ПС 110 кВ Райково, оп. 111, ВЛ 10 кВ в сторону ТП-630 10 кВ (На присоединении зажимов на отпаечной опоре N 111 ВЛ 10 кВ ф. 21-12 от ПС 110 кВ Райково).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ВЛ</w:t>
      </w:r>
      <w:proofErr w:type="gramEnd"/>
      <w:r>
        <w:t xml:space="preserve"> 10 кВ ф. 1017 от ПС 110 кВ Черногорская, оп. 28-16 (На присоединении плашечных зажимов на опоре N 28-16 ВЛ 10 кВ ф. 1017 от ПС 110 кВ Черногорская. Город Черногорск.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21. ТП-15-1018-46/250 10 кВ, РУ 0,4 кВ, ф. 5 (На присоединении кабельных наконечников ф. 5 в РУ 0,4 кВ ТП-15-1018-46/250 10 кВ от </w:t>
      </w:r>
      <w:proofErr w:type="gramStart"/>
      <w:r>
        <w:t>ВЛ</w:t>
      </w:r>
      <w:proofErr w:type="gramEnd"/>
      <w:r>
        <w:t xml:space="preserve"> 10 кВ ф. 1018 ПС 110 кВ Черногорская). Город Черногорск.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ВЛ</w:t>
      </w:r>
      <w:proofErr w:type="gramEnd"/>
      <w:r>
        <w:t xml:space="preserve"> 10 кВ ф. 26-03 от ПС 110 кВ КСК, оп. 23 (На присоединении с проводами на опоре N 23 ВЛ 10 кВ ф. 26-03 от ПС 110 кВ КСК). Город Черногорск.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ВЛ</w:t>
      </w:r>
      <w:proofErr w:type="gramEnd"/>
      <w:r>
        <w:t xml:space="preserve"> 6 кВ ф. 42-38 от ПС 35 кВ ТЭЦ N 42П, оп. 56, отпайка в сторону ТП-42-38-44/250 6 кВ (На глухой отпайке от изолятора на опоре N 56 ВЛ 6 кВ ф. 42-38 от ПС 35 кВ ТЭЦ N 42П). Город Абаза.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ВЛ</w:t>
      </w:r>
      <w:proofErr w:type="gramEnd"/>
      <w:r>
        <w:t xml:space="preserve"> 6 кВ ф. 42-38 от ПС 35 кВ ТЭЦ N 42П, оп. 63, отпайка в сторону ТП-42-38-61/180 6 кВ (На глухой отпайке от изолятора на опоре N 63 ВЛ 6 кВ ф. 42-38 от ПС 35 кВ ТЭЦ N 42П). Город Абаза.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ПС 110 кВ Шира, РУ 10 кВ, яч. 18, КЛ 10 кВ (На соединительных зажимах жил кабеля на нижних контактах МВ-10 кВ в яч.</w:t>
      </w:r>
      <w:proofErr w:type="gramEnd"/>
      <w:r>
        <w:t xml:space="preserve"> </w:t>
      </w:r>
      <w:proofErr w:type="gramStart"/>
      <w:r>
        <w:t>N 18 ПС 110 кВ Шира).</w:t>
      </w:r>
      <w:proofErr w:type="gramEnd"/>
      <w:r>
        <w:t xml:space="preserve"> Ширинский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26. ПС 110 кВ Шира, РУ 10 кВ, яч. 20, КЛ 10 кВ (Болтовое соединение жил кабеля к шинам 10 кВ в ячейке N 20 ПС 110 кВ Шира). Ширинский, Орджоникидзевский районы, с 1 по 260 км направления Ачинск - Оросительный.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27. ПС 110 кВ Шира, РУ 10 кВ, яч. 19, КЛ 10 кВ (Болтовое соединение жил кабеля к шинам 10 кВ в ячейке N 19 ПС 110 кВ Шира). Ширинский, Орджоникидзевский районы, с 1 по 260 км направления Ачинск - Оросительный.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lastRenderedPageBreak/>
        <w:t xml:space="preserve">28. </w:t>
      </w:r>
      <w:proofErr w:type="gramStart"/>
      <w:r>
        <w:t>ВЛ</w:t>
      </w:r>
      <w:proofErr w:type="gramEnd"/>
      <w:r>
        <w:t xml:space="preserve"> 10 кВ ПС 110 кВ Шира - ТП-49-07-01/180 10 кВ, оп. 10 (На присоединении плашечных зажимов на опоре N 10 ВЛ-10 кВ от яч. 7 ПС 110 кВ Шира). Ширинский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ВЛ</w:t>
      </w:r>
      <w:proofErr w:type="gramEnd"/>
      <w:r>
        <w:t xml:space="preserve"> 10 кВ ф. 72-06 от ПС 35 кВ Курорт оз. Шира N 72, оп. 11, отпайка в сторону ТП-72-06-05/250 10 кВ (На присоединении отпайки к проводам на опоре N 11 ВЛ 10 кВ ф. 72-06 от ПС 35 кВ Курорт оз. Шира N 72). Ширинский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30. ПС 220 кВ Камышта, ОРУ 35 кВ, Ф1-35 Т-14 с. Бея (На натяжных зажимах натяжных гирлянд линейного портала ОРУ 35 кВ ПС 220 кВ Камышта по проводу в сторону Ф1-35 Т-14 с. Бея).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31. ПС 220 кВ Камышта, ОРУ 35 кВ, Ф2-35 Т-30 У-Камышта (На натяжных зажимах натяжных гирлянд линейного портала ОРУ 35 кВ ПС 220 кВ Камышта по проводу в сторону Ф2-35 Т-30 У-Камышта).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32. ПС 220 кВ Камышта, ОРУ 35 кВ, Ввод 35 кВ Т3 (На аппаратных зажимах шинного разъединителя ШР-35-3Т в сторону шин ОРУ 35 кВ ПС 220 кВ Камышта).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33. ПС 220 кВ Югачи, ОРУ 35 кВ, Яч. N 3, Ф3-35 Т-26 (Натяжные зажимы в ОРУ 35 кВ ПС 220 кВ Югачи в сторону Ф3-35 Т-26).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34. ПС 220 кВ Югачи, ОРУ 35 кВ, Ф1-35 Т-25 п. Кизлас (На натяжных зажимах натяжных гирлянд линейного портала ОРУ 35 кВ ПС 220 кВ Югачи по проводу в сторону Ф1-35 Т-25 п. Кизлас).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35. ПС 220 кВ Югачи, ОРУ 35 кВ, Ф2-35 Т-24 п. Биркчул (На натяжных зажимах натяжных гирлянд линейного портала ОРУ 35 кВ ПС 220 кВ Югачи по проводу в сторону Ф2-35 Т-24 п. Биркчул).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36. ПС 220 кВ Чарыш, ОРУ 35 кВ, Ф1-35 Балыкса (На натяжных зажимах натяжных гирлянд линейного портала ОРУ 35 кВ ПС 220 кВ Чарыш по проводу в сторону Ф1-35 Балыкса).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37. ПС 220 кВ Камышта, ОРУ 220 кВ, </w:t>
      </w:r>
      <w:proofErr w:type="gramStart"/>
      <w:r>
        <w:t>ВЛ</w:t>
      </w:r>
      <w:proofErr w:type="gramEnd"/>
      <w:r>
        <w:t xml:space="preserve"> 220 кВ Степная - Камышта (В месте выхода проводов и грозотроса из натяжных зажимов натяжных гирлянд изоляторов на линейном портале ОРУ 220 кВ ПС 220 кВ Камышта в сторону ВЛ 220 кВ Степная - Камышта).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38. ПС 220 кВ Камышта, ОРУ 220 кВ, </w:t>
      </w:r>
      <w:proofErr w:type="gramStart"/>
      <w:r>
        <w:t>ВЛ</w:t>
      </w:r>
      <w:proofErr w:type="gramEnd"/>
      <w:r>
        <w:t xml:space="preserve"> 220 кВ Абаканская - Камышта (Д-51) (В месте выхода проводов и грозотроса из натяжных зажимов натяжных гирлянд изоляторов на линейном портале ОРУ 220 кВ ПС 220 кВ Камышта в сторону ВЛ 220 кВ Абаканская - Камышта Д-51).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39. ПС 220 кВ Югачи, ОРУ 220 кВ, </w:t>
      </w:r>
      <w:proofErr w:type="gramStart"/>
      <w:r>
        <w:t>ВЛ</w:t>
      </w:r>
      <w:proofErr w:type="gramEnd"/>
      <w:r>
        <w:t xml:space="preserve"> 220 кВ Степная - Югачи (В месте выхода проводов и грозотроса из натяжных зажимов натяжных гирлянд изоляторов на линейном портале ОРУ 220 кВ ПС 220 кВ Югачи в сторону ВЛ 220 кВ Степная - Югачи).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40. ПС 220 кВ Югачи, ОРУ 220 кВ, </w:t>
      </w:r>
      <w:proofErr w:type="gramStart"/>
      <w:r>
        <w:t>ВЛ</w:t>
      </w:r>
      <w:proofErr w:type="gramEnd"/>
      <w:r>
        <w:t xml:space="preserve"> 220 кВ Тёя - Югачи (В месте выхода проводов и грозотроса из натяжных зажимов натяжных гирлянд изоляторов на линейном портале ОРУ 220 кВ ПС 220 кВ Югачи в сторону ВЛ 220 кВ Тёя - Югачи).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41. ПС 220 кВ Бискамжа, ОРУ 220 кВ, </w:t>
      </w:r>
      <w:proofErr w:type="gramStart"/>
      <w:r>
        <w:t>ВЛ</w:t>
      </w:r>
      <w:proofErr w:type="gramEnd"/>
      <w:r>
        <w:t xml:space="preserve"> 220 кВ Степная - Бискамжа (В месте выхода проводов и грозотроса из натяжных зажимов натяжных гирлянд изоляторов на линейном портале ОРУ 220 кВ ПС 220 кВ Бискамжа в сторону ВЛ 220 кВ Степная - Бискамжа).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42. ПС 220 кВ Бискамжа, ОРУ 220 кВ, </w:t>
      </w:r>
      <w:proofErr w:type="gramStart"/>
      <w:r>
        <w:t>ВЛ</w:t>
      </w:r>
      <w:proofErr w:type="gramEnd"/>
      <w:r>
        <w:t xml:space="preserve"> 220 кВ Бискамжа - Теба (В месте выхода проводов и грозотроса из натяжных зажимов натяжных гирлянд изоляторов на линейном портале ОРУ 220 кВ ПС 220 кВ Бискамжа в сторону ВЛ 220 кВ Бискамжа - Теба).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lastRenderedPageBreak/>
        <w:t xml:space="preserve">43. ПС 220 кВ Чарыш, ОРУ 220 кВ, КВЛ 220 кВ </w:t>
      </w:r>
      <w:proofErr w:type="gramStart"/>
      <w:r>
        <w:t>Междуреченская</w:t>
      </w:r>
      <w:proofErr w:type="gramEnd"/>
      <w:r>
        <w:t xml:space="preserve"> - Чарыш (В месте выхода проводов и грозотроса из натяжных зажимов натяжных гирлянд изоляторов на линейном портале ОРУ 220 кВ ПС 220 кВ Чарыш в сторону КВЛ 220 кВ Междуреченская - Чарыш).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44. ПС 220 кВ Чарыш, ОРУ 220 кВ, </w:t>
      </w:r>
      <w:proofErr w:type="gramStart"/>
      <w:r>
        <w:t>ВЛ</w:t>
      </w:r>
      <w:proofErr w:type="gramEnd"/>
      <w:r>
        <w:t xml:space="preserve"> 220 кВ Тёя - Чарыш (В месте выхода проводов и грозотроса из натяжных зажимов натяжных гирлянд изоляторов на линейном портале ОРУ 220 кВ ПС 220 кВ Чарыш в сторону ВЛ 220 кВ Тёя - Чарыш).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45. ПС 220 кВ Сора, СБРУ 10 кВ, Яч. 7, Ф. 02-07 (На болтовом соединении кабельных наконечников отходящего фидера 10 кВ ф. 02-07 в ячейке N 7 СБРУ 10 кВ ПС 220 кВ Сора).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46. ПС 220 кВ Сора, СБРУ 10 кВ, Яч. 10, Ф. 02-10 (На болтовом соединении кабельных наконечников отходящего фидера 10 кВ ф. 02-10 в ячейке N 10 СБРУ 10 кВ ПС 220 кВ Сора).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47. ПС 220 кВ Сора, СБРУ 10 кВ, Яч. 12, Ф. 02-12 (На болтовом соединении кабельных наконечников отходящего фидера 10 кВ ф. 02-12 в ячейке N 12 СБРУ 10 кВ ПС 220 кВ Сора). Усть-Абаканский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48. ПС 220 кВ </w:t>
      </w:r>
      <w:proofErr w:type="gramStart"/>
      <w:r>
        <w:t>Степная</w:t>
      </w:r>
      <w:proofErr w:type="gramEnd"/>
      <w:r>
        <w:t>, ЗРУ 10 кВ, Яч. 108, Ф. 11-05 (На болтовом соединении кабельных наконечников ф 11-05 в ЗРУ 10 кВ ПС 220 кВ Степная).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49. ПС 220 кВ </w:t>
      </w:r>
      <w:proofErr w:type="gramStart"/>
      <w:r>
        <w:t>Степная</w:t>
      </w:r>
      <w:proofErr w:type="gramEnd"/>
      <w:r>
        <w:t>, ЗРУ 10 кВ, Яч. 205, Ф. 11-15 (На болтовом соединении кабельных наконечников ф 11-15 в ЗРУ 10 кВ ПС 220 кВ Степная). Аскизский район.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50. ТП N 144 10 кВ, РУ 10 кВ, КЛ 10 кВ в сторону ТП N 147 10 кВ (На присоединении кабельных наконечников в РУ-10 кВ ТП N 144 10/0,4 кВ в сторону ТП N 147 10/0,4 кВ). Город Абакан.</w:t>
      </w:r>
    </w:p>
    <w:p w:rsidR="00BF0BA0" w:rsidRDefault="00BF0BA0">
      <w:pPr>
        <w:pStyle w:val="ConsPlusNormal"/>
        <w:spacing w:before="220"/>
        <w:ind w:firstLine="540"/>
        <w:jc w:val="both"/>
      </w:pPr>
      <w:r>
        <w:t>51. ТП N 147 10 кВ, РУ 10 кВ, КЛ 10 кВ в сторону ТП N 139 10 кВ (На присоединении кабельных наконечников в РУ-10 кВ ТП N 147 10/0,4 кВ в сторону ТП N 139 10/0,4 кВ). Город Абакан</w:t>
      </w:r>
      <w:proofErr w:type="gramStart"/>
      <w:r>
        <w:t>.".</w:t>
      </w:r>
      <w:proofErr w:type="gramEnd"/>
    </w:p>
    <w:p w:rsidR="00BF0BA0" w:rsidRDefault="00BF0B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4">
        <w:r>
          <w:rPr>
            <w:color w:val="0000FF"/>
          </w:rPr>
          <w:t>строку 1.1 таблицы</w:t>
        </w:r>
      </w:hyperlink>
      <w:r>
        <w:t xml:space="preserve"> "Единые (котловые) тарифы на услуги по передаче электрической энергии по сетям субъекта Российской Федерации, поставляемой населению и приравненным к нему категориям потребителей, на первом диапазоне объемов потребления электрической энергии (мощности) на 2024 год" приложения 2 к приказу Государственного комитета энергетики и тарифного регулирования Республики Хакасия от 27.12.2023 N 10-э "Об установлении единых (котловых) тарифов</w:t>
      </w:r>
      <w:proofErr w:type="gramEnd"/>
      <w:r>
        <w:t xml:space="preserve"> на услуги по передаче электрической энергии по сетям Республики Хакасия на 2024 год и на период с 2025 по 2028 годы" ("Хакасия", 2023, N 103; 2024 N 15), изложив ее в следующей редакции: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jc w:val="both"/>
      </w:pPr>
      <w:r>
        <w:t>"</w:t>
      </w:r>
    </w:p>
    <w:p w:rsidR="00BF0BA0" w:rsidRDefault="00BF0B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085"/>
        <w:gridCol w:w="1416"/>
        <w:gridCol w:w="1267"/>
        <w:gridCol w:w="1644"/>
      </w:tblGrid>
      <w:tr w:rsidR="00BF0BA0">
        <w:tc>
          <w:tcPr>
            <w:tcW w:w="643" w:type="dxa"/>
            <w:vMerge w:val="restart"/>
          </w:tcPr>
          <w:p w:rsidR="00BF0BA0" w:rsidRDefault="00BF0BA0">
            <w:pPr>
              <w:pStyle w:val="ConsPlusNormal"/>
            </w:pPr>
            <w:r>
              <w:t>1.1.</w:t>
            </w:r>
          </w:p>
        </w:tc>
        <w:tc>
          <w:tcPr>
            <w:tcW w:w="8412" w:type="dxa"/>
            <w:gridSpan w:val="4"/>
            <w:tcBorders>
              <w:bottom w:val="nil"/>
            </w:tcBorders>
            <w:vAlign w:val="bottom"/>
          </w:tcPr>
          <w:p w:rsidR="00BF0BA0" w:rsidRDefault="00BF0BA0">
            <w:pPr>
              <w:pStyle w:val="ConsPlusNormal"/>
            </w:pPr>
            <w:r>
              <w:t>Население и приравненные к нему, за исключением населения и потребителей, указанных в строках 1.2 - 1.5:</w:t>
            </w:r>
          </w:p>
        </w:tc>
      </w:tr>
      <w:tr w:rsidR="00BF0BA0">
        <w:tc>
          <w:tcPr>
            <w:tcW w:w="643" w:type="dxa"/>
            <w:vMerge/>
          </w:tcPr>
          <w:p w:rsidR="00BF0BA0" w:rsidRDefault="00BF0BA0">
            <w:pPr>
              <w:pStyle w:val="ConsPlusNormal"/>
            </w:pPr>
          </w:p>
        </w:tc>
        <w:tc>
          <w:tcPr>
            <w:tcW w:w="8412" w:type="dxa"/>
            <w:gridSpan w:val="4"/>
            <w:tcBorders>
              <w:top w:val="nil"/>
            </w:tcBorders>
          </w:tcPr>
          <w:p w:rsidR="00BF0BA0" w:rsidRDefault="00BF0BA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F0BA0" w:rsidRDefault="00BF0BA0">
            <w:pPr>
              <w:pStyle w:val="ConsPlusNormal"/>
            </w:pPr>
            <w:proofErr w:type="gramStart"/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</w:t>
            </w:r>
            <w:r>
              <w:lastRenderedPageBreak/>
              <w:t>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F0BA0" w:rsidRDefault="00BF0BA0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BF0BA0">
        <w:tblPrEx>
          <w:tblBorders>
            <w:insideH w:val="single" w:sz="4" w:space="0" w:color="auto"/>
          </w:tblBorders>
        </w:tblPrEx>
        <w:tc>
          <w:tcPr>
            <w:tcW w:w="643" w:type="dxa"/>
            <w:vMerge/>
          </w:tcPr>
          <w:p w:rsidR="00BF0BA0" w:rsidRDefault="00BF0BA0">
            <w:pPr>
              <w:pStyle w:val="ConsPlusNormal"/>
            </w:pPr>
          </w:p>
        </w:tc>
        <w:tc>
          <w:tcPr>
            <w:tcW w:w="4085" w:type="dxa"/>
          </w:tcPr>
          <w:p w:rsidR="00BF0BA0" w:rsidRDefault="00BF0BA0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6" w:type="dxa"/>
          </w:tcPr>
          <w:p w:rsidR="00BF0BA0" w:rsidRDefault="00BF0BA0">
            <w:pPr>
              <w:pStyle w:val="ConsPlusNormal"/>
              <w:jc w:val="center"/>
            </w:pPr>
            <w:r>
              <w:t>руб./кВт x ч.</w:t>
            </w:r>
          </w:p>
        </w:tc>
        <w:tc>
          <w:tcPr>
            <w:tcW w:w="1267" w:type="dxa"/>
          </w:tcPr>
          <w:p w:rsidR="00BF0BA0" w:rsidRDefault="00BF0BA0">
            <w:pPr>
              <w:pStyle w:val="ConsPlusNormal"/>
              <w:jc w:val="center"/>
            </w:pPr>
            <w:r>
              <w:t>1,58133</w:t>
            </w:r>
          </w:p>
        </w:tc>
        <w:tc>
          <w:tcPr>
            <w:tcW w:w="1644" w:type="dxa"/>
          </w:tcPr>
          <w:p w:rsidR="00BF0BA0" w:rsidRDefault="00BF0BA0">
            <w:pPr>
              <w:pStyle w:val="ConsPlusNormal"/>
              <w:jc w:val="center"/>
            </w:pPr>
            <w:r>
              <w:t>1,70487</w:t>
            </w:r>
          </w:p>
        </w:tc>
      </w:tr>
    </w:tbl>
    <w:p w:rsidR="00BF0BA0" w:rsidRDefault="00BF0BA0">
      <w:pPr>
        <w:pStyle w:val="ConsPlusNormal"/>
        <w:jc w:val="right"/>
      </w:pPr>
      <w:r>
        <w:t>".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BF0BA0" w:rsidRDefault="00BF0BA0">
      <w:pPr>
        <w:pStyle w:val="ConsPlusNormal"/>
        <w:jc w:val="right"/>
      </w:pPr>
      <w:r>
        <w:t>Государственного комитета</w:t>
      </w:r>
    </w:p>
    <w:p w:rsidR="00BF0BA0" w:rsidRDefault="00BF0BA0">
      <w:pPr>
        <w:pStyle w:val="ConsPlusNormal"/>
        <w:jc w:val="right"/>
      </w:pPr>
      <w:r>
        <w:t>энергетики и тарифного регулирования</w:t>
      </w:r>
    </w:p>
    <w:p w:rsidR="00BF0BA0" w:rsidRDefault="00BF0BA0">
      <w:pPr>
        <w:pStyle w:val="ConsPlusNormal"/>
        <w:jc w:val="right"/>
      </w:pPr>
      <w:r>
        <w:t>Республики Хакасия</w:t>
      </w:r>
    </w:p>
    <w:p w:rsidR="00BF0BA0" w:rsidRDefault="00BF0BA0">
      <w:pPr>
        <w:pStyle w:val="ConsPlusNormal"/>
        <w:jc w:val="right"/>
      </w:pPr>
      <w:r>
        <w:t>Н.МИХАЙЛЕНКО</w:t>
      </w: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jc w:val="both"/>
      </w:pPr>
    </w:p>
    <w:p w:rsidR="00BF0BA0" w:rsidRDefault="00BF0B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E98" w:rsidRDefault="00593E98">
      <w:bookmarkStart w:id="0" w:name="_GoBack"/>
      <w:bookmarkEnd w:id="0"/>
    </w:p>
    <w:sectPr w:rsidR="00593E98" w:rsidSect="00BE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A0"/>
    <w:rsid w:val="00593E98"/>
    <w:rsid w:val="00B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0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0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8&amp;n=102390" TargetMode="External"/><Relationship Id="rId13" Type="http://schemas.openxmlformats.org/officeDocument/2006/relationships/hyperlink" Target="https://login.consultant.ru/link/?req=doc&amp;base=RLAW188&amp;n=105444&amp;ds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466" TargetMode="External"/><Relationship Id="rId12" Type="http://schemas.openxmlformats.org/officeDocument/2006/relationships/hyperlink" Target="https://login.consultant.ru/link/?req=doc&amp;base=LAW&amp;n=46946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62" TargetMode="External"/><Relationship Id="rId11" Type="http://schemas.openxmlformats.org/officeDocument/2006/relationships/hyperlink" Target="https://login.consultant.ru/link/?req=doc&amp;base=LAW&amp;n=46976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8&amp;n=105444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8&amp;n=105444" TargetMode="External"/><Relationship Id="rId14" Type="http://schemas.openxmlformats.org/officeDocument/2006/relationships/hyperlink" Target="https://login.consultant.ru/link/?req=doc&amp;base=RLAW188&amp;n=107964&amp;dst=101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АЭС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Пермякова</cp:lastModifiedBy>
  <cp:revision>1</cp:revision>
  <dcterms:created xsi:type="dcterms:W3CDTF">2024-08-12T08:07:00Z</dcterms:created>
  <dcterms:modified xsi:type="dcterms:W3CDTF">2024-08-12T08:09:00Z</dcterms:modified>
</cp:coreProperties>
</file>